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EF" w:rsidRDefault="000379EF" w:rsidP="000379EF">
      <w:pPr>
        <w:widowControl w:val="0"/>
        <w:autoSpaceDE w:val="0"/>
        <w:autoSpaceDN w:val="0"/>
        <w:spacing w:line="240" w:lineRule="atLeast"/>
        <w:jc w:val="center"/>
        <w:rPr>
          <w:bCs/>
          <w:lang w:eastAsia="en-US"/>
        </w:rPr>
      </w:pPr>
      <w:r>
        <w:rPr>
          <w:bCs/>
          <w:lang w:eastAsia="en-US"/>
        </w:rPr>
        <w:t>Аннотация</w:t>
      </w:r>
      <w:r>
        <w:rPr>
          <w:bCs/>
          <w:spacing w:val="56"/>
          <w:lang w:eastAsia="en-US"/>
        </w:rPr>
        <w:t xml:space="preserve"> </w:t>
      </w:r>
      <w:r>
        <w:rPr>
          <w:bCs/>
          <w:lang w:eastAsia="en-US"/>
        </w:rPr>
        <w:t>к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рабочей программе</w:t>
      </w:r>
      <w:r>
        <w:rPr>
          <w:bCs/>
          <w:spacing w:val="3"/>
          <w:lang w:eastAsia="en-US"/>
        </w:rPr>
        <w:t xml:space="preserve"> </w:t>
      </w:r>
      <w:r>
        <w:rPr>
          <w:bCs/>
          <w:lang w:eastAsia="en-US"/>
        </w:rPr>
        <w:t>учебного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предмета</w:t>
      </w:r>
      <w:r>
        <w:rPr>
          <w:bCs/>
          <w:spacing w:val="57"/>
          <w:lang w:eastAsia="en-US"/>
        </w:rPr>
        <w:t xml:space="preserve"> </w:t>
      </w:r>
      <w:r>
        <w:rPr>
          <w:b/>
          <w:bCs/>
          <w:lang w:eastAsia="en-US"/>
        </w:rPr>
        <w:t>«Чтение»</w:t>
      </w:r>
    </w:p>
    <w:tbl>
      <w:tblPr>
        <w:tblStyle w:val="11"/>
        <w:tblW w:w="14879" w:type="dxa"/>
        <w:tblInd w:w="0" w:type="dxa"/>
        <w:tblLook w:val="04A0" w:firstRow="1" w:lastRow="0" w:firstColumn="1" w:lastColumn="0" w:noHBand="0" w:noVBand="1"/>
      </w:tblPr>
      <w:tblGrid>
        <w:gridCol w:w="3433"/>
        <w:gridCol w:w="11446"/>
      </w:tblGrid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предмета/курса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часов (общее, по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классам)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EF" w:rsidRDefault="000379E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Учебный предмет «Чтение» входит в предметную область «Язык и речевая практика» и относится к обязательной части учебного плана общего образования</w:t>
            </w:r>
            <w:r>
              <w:rPr>
                <w:rFonts w:eastAsia="Calibri"/>
                <w:bCs/>
                <w:lang w:eastAsia="en-US"/>
              </w:rPr>
              <w:t xml:space="preserve"> обучающихся</w:t>
            </w:r>
            <w:r>
              <w:rPr>
                <w:rFonts w:eastAsia="Calibri"/>
                <w:lang w:eastAsia="en-US"/>
              </w:rPr>
              <w:t xml:space="preserve"> с умственной отсталостью (интеллектуальными нарушениями).</w:t>
            </w:r>
          </w:p>
          <w:p w:rsidR="000379EF" w:rsidRDefault="000379E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Программа предмета «Чтение» в 4 классе рассчитана на год. Общее количество  – 136 часов (34 учебные недели).</w:t>
            </w:r>
          </w:p>
          <w:p w:rsidR="000379EF" w:rsidRDefault="000379E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в неделю, отводимых на изучение предмета «Чтение» составляет 4 часа.</w:t>
            </w:r>
          </w:p>
          <w:p w:rsidR="000379EF" w:rsidRDefault="000379EF">
            <w:pPr>
              <w:shd w:val="clear" w:color="auto" w:fill="FFFFFF"/>
              <w:spacing w:line="240" w:lineRule="atLeast"/>
              <w:ind w:firstLine="567"/>
              <w:rPr>
                <w:lang w:eastAsia="en-US"/>
              </w:rPr>
            </w:pP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Краткая характеристика предмета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(курса)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 и задачи 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EF" w:rsidRDefault="000379EF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Уроки чтения являются действенным средством нравственного, эстетического и экологического воспитания детей с ограниченными возможностями здоровья. </w:t>
            </w:r>
          </w:p>
          <w:p w:rsidR="000379EF" w:rsidRDefault="000379EF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 уроках чтения значительно повышается и общее развитие обучающихся с умственной отсталостью легкой степени, расширяются их представления о мире. Дети узнают много интересного о людях, их труде, о природе. Происходит знакомство с новыми словами, значения которых объясняются, закрепляются в процессе неоднократного употребления. Расширяются и уточняются в процессе словарной работы значения уже известных школьникам слов.</w:t>
            </w:r>
          </w:p>
          <w:p w:rsidR="000379EF" w:rsidRDefault="000379EF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Уроки чтения способствуют развитию связной устной речи учащихся. </w:t>
            </w:r>
          </w:p>
          <w:p w:rsidR="000379EF" w:rsidRDefault="000379EF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357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ind w:left="357"/>
              <w:rPr>
                <w:rFonts w:eastAsia="Calibri"/>
                <w:lang w:eastAsia="en-US"/>
              </w:rPr>
            </w:pPr>
          </w:p>
          <w:p w:rsidR="000379EF" w:rsidRDefault="000379E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Учебный предмет "Чтение" имеет цель   -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обучения умению читать доступный пониманию текст вслух и про себя, осмысленно воспринимать прочитанное, развитие речевых способностей и мыслительной деятельности, коммуникативных умений и навыков, овладение элементарными знаниями грамматики.</w:t>
            </w:r>
          </w:p>
          <w:p w:rsidR="000379EF" w:rsidRDefault="000379E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Задачи: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формирование техники чтения: правильного и выразительного чтения, обеспечение постепенного перехода от послогового чтения к чтению целыми словом;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навыков сознательного чтения доступных для понимания текстов;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воспитание интереса к урокам чтения, к чтению как процессу;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обогащение представлений об окружающей действительности и овладение на этой основе языковыми средствами (слово, предложение);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развитие навыков устной коммуникации;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речемыслительных способностей детей данной категории;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 w:bidi="ru-RU"/>
              </w:rPr>
              <w:t>формирование интереса к самостоятельному чтению небольших по объему, т.е. посильных для учащихся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эмоционального отношения к действительности, нравственных позиций поведения;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положительных  нравственных качеств и свойств личности.</w:t>
            </w:r>
          </w:p>
          <w:p w:rsidR="000379EF" w:rsidRDefault="000379EF" w:rsidP="00B2701F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социализация личности умственно отсталого ребенка в современном обществе.</w:t>
            </w:r>
          </w:p>
          <w:p w:rsidR="000379EF" w:rsidRDefault="000379EF" w:rsidP="00B2701F">
            <w:pPr>
              <w:pStyle w:val="a3"/>
              <w:numPr>
                <w:ilvl w:val="0"/>
                <w:numId w:val="2"/>
              </w:numPr>
              <w:spacing w:line="240" w:lineRule="atLeast"/>
              <w:ind w:left="0" w:hanging="357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 структуре и содержанию</w:t>
            </w:r>
            <w:r>
              <w:rPr>
                <w:rFonts w:eastAsia="Calibri"/>
                <w:b/>
                <w:bCs/>
                <w:lang w:eastAsia="en-US"/>
              </w:rPr>
              <w:t>.</w:t>
            </w:r>
          </w:p>
          <w:p w:rsidR="000379EF" w:rsidRDefault="000379EF" w:rsidP="00B2701F">
            <w:pPr>
              <w:pStyle w:val="a3"/>
              <w:numPr>
                <w:ilvl w:val="0"/>
                <w:numId w:val="3"/>
              </w:numPr>
              <w:spacing w:line="240" w:lineRule="atLeast"/>
              <w:ind w:left="0" w:hanging="35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уточнение и обогащение представлений об окружающей действительности,  и овладение на этой основе  языковыми средствами (слово, предложение, словосочетание)в соответствии программным требованиям;</w:t>
            </w:r>
          </w:p>
          <w:p w:rsidR="000379EF" w:rsidRDefault="000379EF" w:rsidP="00B2701F">
            <w:pPr>
              <w:pStyle w:val="a3"/>
              <w:numPr>
                <w:ilvl w:val="0"/>
                <w:numId w:val="3"/>
              </w:numPr>
              <w:spacing w:line="240" w:lineRule="atLeast"/>
              <w:ind w:left="0" w:hanging="35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усвоение навыков правильного (осознанного, плавного, выразительного) чтения целыми словами;</w:t>
            </w:r>
          </w:p>
          <w:p w:rsidR="000379EF" w:rsidRDefault="000379EF" w:rsidP="00B2701F">
            <w:pPr>
              <w:pStyle w:val="a3"/>
              <w:numPr>
                <w:ilvl w:val="0"/>
                <w:numId w:val="3"/>
              </w:numPr>
              <w:spacing w:line="240" w:lineRule="atLeast"/>
              <w:ind w:left="0" w:hanging="35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коррекция недостатков речевой и мыслительной деятельности.</w:t>
            </w:r>
          </w:p>
          <w:p w:rsidR="000379EF" w:rsidRDefault="000379EF">
            <w:pPr>
              <w:pStyle w:val="a3"/>
              <w:spacing w:line="240" w:lineRule="atLeast"/>
              <w:ind w:left="0"/>
              <w:rPr>
                <w:rFonts w:eastAsia="Calibri"/>
                <w:bCs/>
                <w:lang w:eastAsia="en-US"/>
              </w:rPr>
            </w:pPr>
          </w:p>
          <w:p w:rsidR="000379EF" w:rsidRDefault="000379EF">
            <w:pPr>
              <w:spacing w:line="240" w:lineRule="atLeast"/>
              <w:ind w:firstLine="720"/>
              <w:rPr>
                <w:lang w:eastAsia="en-US"/>
              </w:rPr>
            </w:pP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Планируемые предметные результаты освоения учебного предмета "чтение".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47"/>
              <w:gridCol w:w="5573"/>
            </w:tblGrid>
            <w:tr w:rsidR="000379EF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9EF" w:rsidRDefault="000379EF">
                  <w:pPr>
                    <w:suppressAutoHyphens/>
                    <w:autoSpaceDE w:val="0"/>
                    <w:spacing w:line="240" w:lineRule="atLeast"/>
                    <w:ind w:firstLine="709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Минимальный:</w:t>
                  </w:r>
                </w:p>
                <w:p w:rsidR="000379EF" w:rsidRDefault="000379EF">
                  <w:pPr>
                    <w:suppressAutoHyphens/>
                    <w:autoSpaceDE w:val="0"/>
                    <w:spacing w:line="240" w:lineRule="atLeast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9EF" w:rsidRDefault="000379EF">
                  <w:pPr>
                    <w:suppressAutoHyphens/>
                    <w:autoSpaceDE w:val="0"/>
                    <w:spacing w:line="240" w:lineRule="atLeast"/>
                    <w:ind w:firstLine="709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Достаточный:</w:t>
                  </w:r>
                </w:p>
                <w:p w:rsidR="000379EF" w:rsidRDefault="000379EF">
                  <w:pPr>
                    <w:suppressAutoHyphens/>
                    <w:autoSpaceDE w:val="0"/>
                    <w:spacing w:line="240" w:lineRule="atLeast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0379EF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9EF" w:rsidRDefault="000379EF">
                  <w:pPr>
                    <w:spacing w:line="240" w:lineRule="atLeast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Минимальный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осознанно и правильно читать текст вслух по слогам и целыми словами после работы над ним под  руководством учителя;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отвечать на вопросы по прочитанному с помощью учителя;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пересказывать содержание прочитанного текста с помощью учителя;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4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рассказывать наизусть 2–4 стихотворения и 1 басню с помощью учителя.</w:t>
                  </w: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9EF" w:rsidRDefault="000379EF" w:rsidP="00B2701F">
                  <w:pPr>
                    <w:pStyle w:val="a3"/>
                    <w:numPr>
                      <w:ilvl w:val="0"/>
                      <w:numId w:val="5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осознанно и правильно читать текст вслух целыми словами после работы над ним под руководством учителя;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5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читать по слогам слова трудные по смыслу и по слоговой структуре;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5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отвечать на вопросы по прочитанному;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5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высказывать свое отношение к поступку героя, событию;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5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пересказывать содержание прочитанного текста;</w:t>
                  </w:r>
                </w:p>
                <w:p w:rsidR="000379EF" w:rsidRDefault="000379EF" w:rsidP="00B2701F">
                  <w:pPr>
                    <w:pStyle w:val="a3"/>
                    <w:numPr>
                      <w:ilvl w:val="0"/>
                      <w:numId w:val="5"/>
                    </w:numPr>
                    <w:spacing w:line="240" w:lineRule="atLeast"/>
                    <w:ind w:left="0" w:firstLine="0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рассказывать наизусть 5 –7 стихотворения и 2 басни.</w:t>
                  </w:r>
                </w:p>
                <w:p w:rsidR="000379EF" w:rsidRDefault="000379EF">
                  <w:pPr>
                    <w:suppressAutoHyphens/>
                    <w:autoSpaceDE w:val="0"/>
                    <w:spacing w:line="240" w:lineRule="atLeast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:rsidR="000379EF" w:rsidRDefault="000379EF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технологии,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используемые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обучении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Технологии: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уровневой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дифференциации;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педагогика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сотрудничества, игровые, здоровьесберегающие, личностно-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ориентированные,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spacing w:val="-1"/>
                <w:lang w:eastAsia="en-US"/>
              </w:rPr>
              <w:t>информационно-коммуникативные,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нравственного</w:t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воспитания</w:t>
            </w: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формы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>словесные: рассказ, беседа, объяснение, инструктирование,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наглядные: наблюдение, демонстрация, иллюстрирование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практические: упражнения, практические работы, игры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фронтальные, индивидуальные, групповые,</w:t>
            </w:r>
            <w:r>
              <w:rPr>
                <w:rFonts w:eastAsia="Calibri"/>
                <w:spacing w:val="-5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коллективные занятия;</w:t>
            </w:r>
          </w:p>
          <w:p w:rsidR="000379EF" w:rsidRDefault="000379EF">
            <w:pPr>
              <w:shd w:val="clear" w:color="auto" w:fill="FFFFFF"/>
              <w:spacing w:line="240" w:lineRule="atLeast"/>
              <w:ind w:left="714" w:firstLine="316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комбинированные, тематические и комплексные типы уроков</w:t>
            </w:r>
            <w:r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внеурочные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занятия</w:t>
            </w:r>
            <w:r>
              <w:rPr>
                <w:color w:val="000000"/>
                <w:lang w:eastAsia="zh-CN"/>
              </w:rPr>
              <w:t xml:space="preserve"> </w:t>
            </w:r>
          </w:p>
          <w:p w:rsidR="000379EF" w:rsidRDefault="000379EF">
            <w:pPr>
              <w:shd w:val="clear" w:color="auto" w:fill="FFFFFF"/>
              <w:spacing w:line="240" w:lineRule="atLeast"/>
              <w:ind w:left="714" w:firstLine="316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промежуточной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  <w:spacing w:val="56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представляет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собой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процедуру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определения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степени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spacing w:val="-52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образовательных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результатов,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продемонстрированных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обучающимися в текущем учебном году требованиям АООП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(1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вариант).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проведения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промежуточной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устанавливаются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 начала учебного года, отображаются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учебном плане 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утверждаются на педагогическом совете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школы.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Контрольные работы</w:t>
            </w:r>
          </w:p>
        </w:tc>
      </w:tr>
      <w:tr w:rsidR="000379EF" w:rsidTr="000379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обеспечена учебниками, включенными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приказ Министерства просвещения Российской Федерации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№254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«Об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утверждении </w:t>
            </w:r>
            <w:hyperlink r:id="rId5" w:anchor="6540IN" w:history="1">
              <w:r>
                <w:rPr>
                  <w:rStyle w:val="a5"/>
                  <w:rFonts w:eastAsia="Calibri"/>
                  <w:lang w:eastAsia="en-US"/>
                </w:rPr>
                <w:t>федерального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6" w:anchor="6540IN" w:history="1">
              <w:r>
                <w:rPr>
                  <w:rStyle w:val="a5"/>
                  <w:rFonts w:eastAsia="Calibri"/>
                  <w:lang w:eastAsia="en-US"/>
                </w:rPr>
                <w:t>перечня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учебников,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допущенных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к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использованию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при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7" w:anchor="6540IN" w:history="1">
              <w:r>
                <w:rPr>
                  <w:rStyle w:val="a5"/>
                  <w:rFonts w:eastAsia="Calibri"/>
                  <w:lang w:eastAsia="en-US"/>
                </w:rPr>
                <w:t>реализации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имеющих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государственную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аккредитацию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8" w:anchor="6540IN" w:history="1">
              <w:r>
                <w:rPr>
                  <w:rStyle w:val="a5"/>
                  <w:rFonts w:eastAsia="Calibri"/>
                  <w:lang w:eastAsia="en-US"/>
                </w:rPr>
                <w:t>образовательных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программ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начального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общего,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основного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9" w:anchor="6540IN" w:history="1">
              <w:r>
                <w:rPr>
                  <w:rStyle w:val="a5"/>
                  <w:rFonts w:eastAsia="Calibri"/>
                  <w:lang w:eastAsia="en-US"/>
                </w:rPr>
                <w:t>общего,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среднего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общего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образования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организациями,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10" w:anchor="6540IN" w:history="1">
              <w:r>
                <w:rPr>
                  <w:rStyle w:val="a5"/>
                  <w:rFonts w:eastAsia="Calibri"/>
                  <w:lang w:eastAsia="en-US"/>
                </w:rPr>
                <w:t>осуществляющими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образовательную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деятельность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(с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изменениями)</w:t>
            </w: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0379EF" w:rsidRDefault="000379E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.«Чтение» 4 класс. - Учебник для общеобразовательных организаций, реализующих адаптированные основные общеобразовательные программы в 2 частях, С.Ю. Ильина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; Москва, «Просвещение», 2019г.;</w:t>
            </w:r>
          </w:p>
        </w:tc>
      </w:tr>
    </w:tbl>
    <w:p w:rsidR="000379EF" w:rsidRDefault="000379EF" w:rsidP="000379EF"/>
    <w:p w:rsidR="00DB33F1" w:rsidRDefault="00DB33F1">
      <w:bookmarkStart w:id="0" w:name="_GoBack"/>
      <w:bookmarkEnd w:id="0"/>
    </w:p>
    <w:sectPr w:rsidR="00DB33F1" w:rsidSect="000379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8CC"/>
    <w:multiLevelType w:val="hybridMultilevel"/>
    <w:tmpl w:val="9578B95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C17A49"/>
    <w:multiLevelType w:val="hybridMultilevel"/>
    <w:tmpl w:val="071E499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102378"/>
    <w:multiLevelType w:val="hybridMultilevel"/>
    <w:tmpl w:val="DA12A88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7443F"/>
    <w:multiLevelType w:val="hybridMultilevel"/>
    <w:tmpl w:val="DE469C5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0405"/>
    <w:multiLevelType w:val="hybridMultilevel"/>
    <w:tmpl w:val="B7363F2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EF"/>
    <w:rsid w:val="000379EF"/>
    <w:rsid w:val="00D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43F24-D4FC-49CC-B3AE-9E72D723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79EF"/>
    <w:pPr>
      <w:ind w:left="720"/>
      <w:contextualSpacing/>
    </w:pPr>
  </w:style>
  <w:style w:type="table" w:styleId="a4">
    <w:name w:val="Table Grid"/>
    <w:basedOn w:val="a1"/>
    <w:uiPriority w:val="59"/>
    <w:rsid w:val="000379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0379EF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3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2023-09-12T02:20:00Z</dcterms:created>
  <dcterms:modified xsi:type="dcterms:W3CDTF">2023-09-12T02:21:00Z</dcterms:modified>
</cp:coreProperties>
</file>