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1A" w:rsidRDefault="00C5311A" w:rsidP="00C5311A">
      <w:pPr>
        <w:widowControl w:val="0"/>
        <w:autoSpaceDE w:val="0"/>
        <w:autoSpaceDN w:val="0"/>
        <w:spacing w:line="240" w:lineRule="atLeast"/>
        <w:ind w:left="0" w:firstLine="0"/>
        <w:jc w:val="center"/>
        <w:rPr>
          <w:bCs/>
          <w:lang w:eastAsia="en-US"/>
        </w:rPr>
      </w:pPr>
      <w:r>
        <w:rPr>
          <w:bCs/>
          <w:lang w:eastAsia="en-US"/>
        </w:rPr>
        <w:t>Аннотация</w:t>
      </w:r>
      <w:r>
        <w:rPr>
          <w:bCs/>
          <w:spacing w:val="56"/>
          <w:lang w:eastAsia="en-US"/>
        </w:rPr>
        <w:t xml:space="preserve"> </w:t>
      </w:r>
      <w:r>
        <w:rPr>
          <w:bCs/>
          <w:lang w:eastAsia="en-US"/>
        </w:rPr>
        <w:t>к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рабочей программе</w:t>
      </w:r>
      <w:r>
        <w:rPr>
          <w:bCs/>
          <w:spacing w:val="3"/>
          <w:lang w:eastAsia="en-US"/>
        </w:rPr>
        <w:t xml:space="preserve"> </w:t>
      </w:r>
      <w:r>
        <w:rPr>
          <w:bCs/>
          <w:lang w:eastAsia="en-US"/>
        </w:rPr>
        <w:t>учебного</w:t>
      </w:r>
      <w:r>
        <w:rPr>
          <w:bCs/>
          <w:spacing w:val="-1"/>
          <w:lang w:eastAsia="en-US"/>
        </w:rPr>
        <w:t xml:space="preserve"> </w:t>
      </w:r>
      <w:r>
        <w:rPr>
          <w:bCs/>
          <w:lang w:eastAsia="en-US"/>
        </w:rPr>
        <w:t>предмета</w:t>
      </w:r>
      <w:r>
        <w:rPr>
          <w:bCs/>
          <w:spacing w:val="57"/>
          <w:lang w:eastAsia="en-US"/>
        </w:rPr>
        <w:t xml:space="preserve"> </w:t>
      </w:r>
      <w:r>
        <w:rPr>
          <w:b/>
          <w:bCs/>
          <w:lang w:eastAsia="en-US"/>
        </w:rPr>
        <w:t>«Рисование»</w:t>
      </w:r>
    </w:p>
    <w:tbl>
      <w:tblPr>
        <w:tblStyle w:val="11"/>
        <w:tblW w:w="14879" w:type="dxa"/>
        <w:tblInd w:w="0" w:type="dxa"/>
        <w:tblLook w:val="04A0" w:firstRow="1" w:lastRow="0" w:firstColumn="1" w:lastColumn="0" w:noHBand="0" w:noVBand="1"/>
      </w:tblPr>
      <w:tblGrid>
        <w:gridCol w:w="3256"/>
        <w:gridCol w:w="11623"/>
      </w:tblGrid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  <w:r>
              <w:rPr>
                <w:rFonts w:eastAsia="Calibri"/>
                <w:spacing w:val="-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предмета/курса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Рисование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Количество часов (общее, по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классам)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 xml:space="preserve">Учебный предмет «Рисование» входит в предметную область «Изобразительное искусство» и относится к обязательной части учебного </w:t>
            </w:r>
            <w:proofErr w:type="gramStart"/>
            <w:r>
              <w:rPr>
                <w:lang w:eastAsia="en-US"/>
              </w:rPr>
              <w:t>плана  общего</w:t>
            </w:r>
            <w:proofErr w:type="gramEnd"/>
            <w:r>
              <w:rPr>
                <w:lang w:eastAsia="en-US"/>
              </w:rPr>
              <w:t xml:space="preserve"> образования обучающихся с умственной отсталостью (инеллектуальными нарушениями). 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Учебным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планом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КГБОУ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"Мотыгинская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школа-интернат"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 изучение учебного плана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"Рисование"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spacing w:val="1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классе</w:t>
            </w:r>
            <w:r>
              <w:rPr>
                <w:rFonts w:eastAsia="Calibri"/>
                <w:spacing w:val="3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предусмотрено</w:t>
            </w:r>
            <w:r>
              <w:rPr>
                <w:rFonts w:eastAsia="Calibri"/>
                <w:spacing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</w:t>
            </w:r>
            <w:r>
              <w:rPr>
                <w:rFonts w:eastAsia="Calibri"/>
                <w:spacing w:val="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34часа (34</w:t>
            </w:r>
            <w:r>
              <w:rPr>
                <w:rFonts w:eastAsia="Calibri"/>
                <w:spacing w:val="1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учебные недели) и составляет 1 час в неделю.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 4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класс:</w:t>
            </w:r>
            <w:r>
              <w:rPr>
                <w:rFonts w:eastAsia="Calibri"/>
                <w:spacing w:val="-2"/>
                <w:lang w:eastAsia="en-US"/>
              </w:rPr>
              <w:t xml:space="preserve"> 34 часа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Краткая характеристика предмета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(курса)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 и задачи курса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A" w:rsidRDefault="00C5311A">
            <w:pPr>
              <w:autoSpaceDE w:val="0"/>
              <w:ind w:left="0" w:firstLine="28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Предмет «Рисование» позволяет учащимся овладеть элементарными изобразительными навыками для адаптации и создания предпосылки их интеграции в обществе, формирования социального опыта. В процессе обучения изобразительной </w:t>
            </w:r>
            <w:proofErr w:type="gramStart"/>
            <w:r>
              <w:rPr>
                <w:bCs/>
                <w:lang w:eastAsia="en-US"/>
              </w:rPr>
              <w:t>деятельности,  эстетического</w:t>
            </w:r>
            <w:proofErr w:type="gramEnd"/>
            <w:r>
              <w:rPr>
                <w:bCs/>
                <w:lang w:eastAsia="en-US"/>
              </w:rPr>
              <w:t xml:space="preserve"> познания и художественного отражения окружающей действительности 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деятельности. </w:t>
            </w:r>
          </w:p>
          <w:p w:rsidR="00C5311A" w:rsidRDefault="00C5311A">
            <w:pPr>
              <w:spacing w:line="240" w:lineRule="atLeast"/>
              <w:ind w:left="0" w:firstLine="709"/>
              <w:rPr>
                <w:rFonts w:eastAsia="Calibri"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720"/>
              <w:jc w:val="left"/>
              <w:rPr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Учебный предмет "Рисование" имеет своей целью </w:t>
            </w:r>
          </w:p>
          <w:p w:rsidR="00C5311A" w:rsidRDefault="00C5311A">
            <w:pPr>
              <w:ind w:left="0" w:firstLine="284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формирование основ знаний, умений и навыков содержания </w:t>
            </w:r>
            <w:proofErr w:type="gramStart"/>
            <w:r>
              <w:rPr>
                <w:rFonts w:eastAsia="Calibri"/>
                <w:lang w:eastAsia="en-US"/>
              </w:rPr>
              <w:t>предмета  заключается</w:t>
            </w:r>
            <w:proofErr w:type="gramEnd"/>
            <w:r>
              <w:rPr>
                <w:rFonts w:eastAsia="Calibri"/>
                <w:lang w:eastAsia="en-US"/>
              </w:rPr>
              <w:t xml:space="preserve"> во всестороннем развитии личности учащегося с легкой степенью умственной отсталости (интеллектуальными нарушениями) в процессе к художественной культуре и обучение умению видеть прекрасное в жизни и искусстве, развитие умения пользоваться полученными практическими навыками в повседневной жизни</w:t>
            </w:r>
            <w:r>
              <w:rPr>
                <w:rFonts w:eastAsia="Calibri"/>
                <w:b/>
                <w:bCs/>
                <w:lang w:eastAsia="en-US"/>
              </w:rPr>
              <w:t>.</w:t>
            </w:r>
          </w:p>
          <w:p w:rsidR="00C5311A" w:rsidRDefault="00C5311A">
            <w:pPr>
              <w:autoSpaceDE w:val="0"/>
              <w:ind w:left="0" w:firstLine="284"/>
              <w:rPr>
                <w:b/>
                <w:bCs/>
                <w:color w:val="00000A"/>
                <w:lang w:eastAsia="en-US"/>
              </w:rPr>
            </w:pPr>
            <w:r>
              <w:rPr>
                <w:b/>
                <w:bCs/>
                <w:color w:val="00000A"/>
                <w:lang w:eastAsia="en-US"/>
              </w:rPr>
              <w:t>Задачи: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bCs/>
                <w:color w:val="00000A"/>
                <w:lang w:eastAsia="en-US"/>
              </w:rPr>
            </w:pPr>
            <w:r>
              <w:rPr>
                <w:bCs/>
                <w:color w:val="00000A"/>
                <w:lang w:eastAsia="en-US"/>
              </w:rPr>
              <w:lastRenderedPageBreak/>
              <w:t xml:space="preserve">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bCs/>
                <w:color w:val="00000A"/>
                <w:lang w:eastAsia="en-US"/>
              </w:rPr>
            </w:pPr>
            <w:r>
              <w:rPr>
                <w:bCs/>
                <w:color w:val="00000A"/>
                <w:lang w:eastAsia="en-US"/>
              </w:rPr>
              <w:t xml:space="preserve"> </w:t>
            </w:r>
            <w:r>
              <w:rPr>
                <w:shd w:val="clear" w:color="auto" w:fill="FFFFFF"/>
                <w:lang w:eastAsia="en-US"/>
              </w:rPr>
              <w:t>воспитание интереса к изобразительному искусству;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b/>
                <w:bCs/>
                <w:color w:val="00000A"/>
                <w:lang w:eastAsia="en-US"/>
              </w:rPr>
            </w:pPr>
            <w:proofErr w:type="gramStart"/>
            <w:r>
              <w:rPr>
                <w:lang w:eastAsia="en-US"/>
              </w:rPr>
              <w:t>раскрытие  значения</w:t>
            </w:r>
            <w:proofErr w:type="gramEnd"/>
            <w:r>
              <w:rPr>
                <w:lang w:eastAsia="en-US"/>
              </w:rPr>
              <w:t xml:space="preserve"> изобразительного искусства в жизни человека;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b/>
                <w:bCs/>
                <w:color w:val="00000A"/>
                <w:lang w:eastAsia="en-US"/>
              </w:rPr>
            </w:pPr>
            <w:r>
              <w:rPr>
                <w:lang w:eastAsia="en-US"/>
              </w:rPr>
              <w:t>воспитание в детях эстетического чувства и понимания красоты окружающего мира, художественного вкуса;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b/>
                <w:bCs/>
                <w:color w:val="00000A"/>
                <w:lang w:eastAsia="en-US"/>
              </w:rPr>
            </w:pPr>
            <w:r>
              <w:rPr>
                <w:lang w:eastAsia="en-US"/>
              </w:rPr>
      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      </w:r>
          </w:p>
          <w:p w:rsidR="00C5311A" w:rsidRDefault="00C5311A" w:rsidP="00D455A5">
            <w:pPr>
              <w:numPr>
                <w:ilvl w:val="0"/>
                <w:numId w:val="1"/>
              </w:numPr>
              <w:autoSpaceDE w:val="0"/>
              <w:ind w:firstLine="284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эмоционального восприятия произведений искусства, умения анализировать </w:t>
            </w:r>
            <w:proofErr w:type="gramStart"/>
            <w:r>
              <w:rPr>
                <w:lang w:eastAsia="en-US"/>
              </w:rPr>
              <w:t>их  содержание</w:t>
            </w:r>
            <w:proofErr w:type="gramEnd"/>
            <w:r>
              <w:rPr>
                <w:lang w:eastAsia="en-US"/>
              </w:rPr>
              <w:t xml:space="preserve"> и формулировать своего мнения о них.</w:t>
            </w:r>
          </w:p>
          <w:p w:rsidR="00C5311A" w:rsidRDefault="00C5311A" w:rsidP="00D455A5">
            <w:pPr>
              <w:numPr>
                <w:ilvl w:val="0"/>
                <w:numId w:val="2"/>
              </w:numPr>
              <w:autoSpaceDE w:val="0"/>
              <w:ind w:left="714" w:firstLine="284"/>
              <w:rPr>
                <w:bCs/>
                <w:color w:val="00000A"/>
                <w:lang w:eastAsia="en-US"/>
              </w:rPr>
            </w:pPr>
            <w:r>
              <w:rPr>
                <w:bCs/>
                <w:color w:val="00000A"/>
                <w:lang w:eastAsia="en-US"/>
              </w:rPr>
              <w:t>формирование знаний элементарных основ реалистического рисунка;</w:t>
            </w:r>
          </w:p>
          <w:p w:rsidR="00C5311A" w:rsidRDefault="00C5311A" w:rsidP="00D455A5">
            <w:pPr>
              <w:numPr>
                <w:ilvl w:val="0"/>
                <w:numId w:val="2"/>
              </w:numPr>
              <w:autoSpaceDE w:val="0"/>
              <w:ind w:left="714" w:firstLine="284"/>
              <w:rPr>
                <w:b/>
                <w:bCs/>
                <w:color w:val="00000A"/>
                <w:lang w:eastAsia="en-US"/>
              </w:rPr>
            </w:pPr>
            <w:proofErr w:type="gramStart"/>
            <w:r>
              <w:rPr>
                <w:bCs/>
                <w:color w:val="00000A"/>
                <w:lang w:eastAsia="en-US"/>
              </w:rPr>
              <w:t>формирование  общих</w:t>
            </w:r>
            <w:proofErr w:type="gramEnd"/>
            <w:r>
              <w:rPr>
                <w:bCs/>
                <w:color w:val="00000A"/>
                <w:lang w:eastAsia="en-US"/>
              </w:rPr>
              <w:t xml:space="preserve">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</w:t>
            </w:r>
            <w:r>
              <w:rPr>
                <w:b/>
                <w:bCs/>
                <w:color w:val="00000A"/>
                <w:lang w:eastAsia="en-US"/>
              </w:rPr>
              <w:t>;</w:t>
            </w:r>
          </w:p>
          <w:p w:rsidR="00C5311A" w:rsidRDefault="00C5311A" w:rsidP="00D455A5">
            <w:pPr>
              <w:numPr>
                <w:ilvl w:val="0"/>
                <w:numId w:val="2"/>
              </w:numPr>
              <w:autoSpaceDE w:val="0"/>
              <w:ind w:left="714" w:firstLine="284"/>
              <w:rPr>
                <w:lang w:eastAsia="en-US"/>
              </w:rPr>
            </w:pPr>
            <w:r>
              <w:rPr>
                <w:lang w:eastAsia="en-US"/>
              </w:rPr>
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  <w:p w:rsidR="00C5311A" w:rsidRDefault="00C5311A">
            <w:pPr>
              <w:spacing w:line="240" w:lineRule="atLeast"/>
              <w:ind w:left="0" w:firstLine="0"/>
              <w:jc w:val="center"/>
              <w:rPr>
                <w:rFonts w:eastAsia="Calibri"/>
                <w:lang w:eastAsia="en-US"/>
              </w:rPr>
            </w:pP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Планируемые предметные результаты освоения учебного предмета "Рисование".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Theme="minorEastAsia"/>
                <w:i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rFonts w:eastAsiaTheme="minorEastAsia"/>
                <w:i/>
                <w:lang w:eastAsia="en-US"/>
              </w:rPr>
              <w:t>минимальный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названия художественных материалов, инструментов, приспособлений; их свойств, назначения, правила хранения, обращения и санитарно-гигиенические требования при работе с ними;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элементарные правила композиции, цветоопределения;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знание некоторых выразительных средств изобразительного искусства «изобразительная поверхность», </w:t>
            </w:r>
            <w:proofErr w:type="gramStart"/>
            <w:r>
              <w:rPr>
                <w:color w:val="000000"/>
                <w:lang w:eastAsia="en-US"/>
              </w:rPr>
              <w:t>« точка</w:t>
            </w:r>
            <w:proofErr w:type="gramEnd"/>
            <w:r>
              <w:rPr>
                <w:color w:val="000000"/>
                <w:lang w:eastAsia="en-US"/>
              </w:rPr>
              <w:t>», «линия», «штриховка», «цвет»;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пользоваться  материалами</w:t>
            </w:r>
            <w:proofErr w:type="gramEnd"/>
            <w:r>
              <w:rPr>
                <w:color w:val="000000"/>
                <w:lang w:eastAsia="en-US"/>
              </w:rPr>
              <w:t xml:space="preserve"> для рисования, живописи,аппликации, лепки;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названия предметов, подлежащих рисованию, лепке и аппликации;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уметь организовать рабочее место в зависимости от характера выполняемой работы;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уметь следовать при выполнении работы инструкциям учителя;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владеть элементарными приемами лепки (раскатывание, сплющивание, отщипывание), аппликации (отрывание и наклеивание), рисования с </w:t>
            </w:r>
            <w:proofErr w:type="gramStart"/>
            <w:r>
              <w:rPr>
                <w:color w:val="000000"/>
                <w:lang w:eastAsia="en-US"/>
              </w:rPr>
              <w:t>натуры  предметов</w:t>
            </w:r>
            <w:proofErr w:type="gramEnd"/>
            <w:r>
              <w:rPr>
                <w:color w:val="000000"/>
                <w:lang w:eastAsia="en-US"/>
              </w:rPr>
              <w:t xml:space="preserve"> несложной формы и конструкции;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знать элементарные правила и приемы работы с </w:t>
            </w:r>
            <w:proofErr w:type="gramStart"/>
            <w:r>
              <w:rPr>
                <w:lang w:eastAsia="en-US"/>
              </w:rPr>
              <w:t xml:space="preserve">красками, </w:t>
            </w:r>
            <w:r>
              <w:rPr>
                <w:color w:val="000000"/>
                <w:lang w:eastAsia="en-US"/>
              </w:rPr>
              <w:t xml:space="preserve"> карандашом</w:t>
            </w:r>
            <w:proofErr w:type="gramEnd"/>
            <w:r>
              <w:rPr>
                <w:color w:val="000000"/>
                <w:lang w:eastAsia="en-US"/>
              </w:rPr>
              <w:t>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ориентироваться  в</w:t>
            </w:r>
            <w:proofErr w:type="gramEnd"/>
            <w:r>
              <w:rPr>
                <w:color w:val="000000"/>
                <w:lang w:eastAsia="en-US"/>
              </w:rPr>
              <w:t xml:space="preserve"> пространстве листа, размещать изображение одного или группы предметов в соответствии с параметром изобразительной поверхности;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адекватная передача цвета изображаемого объекта;</w:t>
            </w:r>
          </w:p>
          <w:p w:rsidR="00C5311A" w:rsidRDefault="00C5311A" w:rsidP="00D455A5">
            <w:pPr>
              <w:numPr>
                <w:ilvl w:val="0"/>
                <w:numId w:val="3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узнавать и различать в книжных иллюстрациях и репродукциях изображенные предметы и действия.</w:t>
            </w:r>
          </w:p>
          <w:p w:rsidR="00C5311A" w:rsidRDefault="00C5311A">
            <w:pPr>
              <w:suppressAutoHyphens/>
              <w:autoSpaceDE w:val="0"/>
              <w:spacing w:line="240" w:lineRule="atLeast"/>
              <w:ind w:left="0" w:firstLine="0"/>
              <w:rPr>
                <w:i/>
                <w:u w:val="single"/>
                <w:shd w:val="clear" w:color="auto" w:fill="FFFFFF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Достаточный:</w:t>
            </w:r>
          </w:p>
          <w:p w:rsidR="00C5311A" w:rsidRDefault="00C5311A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C5311A" w:rsidRDefault="00C5311A" w:rsidP="00D455A5">
            <w:pPr>
              <w:numPr>
                <w:ilvl w:val="0"/>
                <w:numId w:val="4"/>
              </w:numPr>
              <w:autoSpaceDE w:val="0"/>
              <w:spacing w:line="240" w:lineRule="atLeast"/>
              <w:ind w:left="0" w:hanging="357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знать названия жанров изобразительного искусства (портрет, натюрморт, пейзаж, сюжетное изображение);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названия видов изобразительного искусства (графика, живопись, архитектура, скульптура, декоративно-прикладное искусство);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A"/>
                <w:lang w:eastAsia="en-US"/>
              </w:rPr>
              <w:t xml:space="preserve">знать </w:t>
            </w:r>
            <w:r>
              <w:rPr>
                <w:lang w:eastAsia="en-US"/>
              </w:rPr>
              <w:t xml:space="preserve">названия некоторых народных и национальных промыслов: Дымково, Гжель, </w:t>
            </w:r>
            <w:proofErr w:type="gramStart"/>
            <w:r>
              <w:rPr>
                <w:lang w:eastAsia="en-US"/>
              </w:rPr>
              <w:t>Хохлома  и</w:t>
            </w:r>
            <w:proofErr w:type="gramEnd"/>
            <w:r>
              <w:rPr>
                <w:lang w:eastAsia="en-US"/>
              </w:rPr>
              <w:t xml:space="preserve"> др.;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основные особенности некоторых материалов, используемых в рисование, лепке, аппликации, графики, живописи;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использовать разнообразные технические способы выполнения аппликации;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применять </w:t>
            </w:r>
            <w:proofErr w:type="gramStart"/>
            <w:r>
              <w:rPr>
                <w:color w:val="000000"/>
                <w:lang w:eastAsia="en-US"/>
              </w:rPr>
              <w:t>различные  способы</w:t>
            </w:r>
            <w:proofErr w:type="gramEnd"/>
            <w:r>
              <w:rPr>
                <w:color w:val="000000"/>
                <w:lang w:eastAsia="en-US"/>
              </w:rPr>
              <w:t xml:space="preserve"> лепки, графики, живописи; </w:t>
            </w:r>
            <w:r>
              <w:rPr>
                <w:lang w:eastAsia="en-US"/>
              </w:rPr>
              <w:t xml:space="preserve">знать правила и приемы работы с красками, </w:t>
            </w:r>
            <w:r>
              <w:rPr>
                <w:color w:val="000000"/>
                <w:lang w:eastAsia="en-US"/>
              </w:rPr>
              <w:t xml:space="preserve"> карандашом;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знать выразительные средства изобразительного искусства, «изобразительная поверхность», «точка», «линия», «штриховка», «контур», «цвет»;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знать  элементарные</w:t>
            </w:r>
            <w:proofErr w:type="gramEnd"/>
            <w:r>
              <w:rPr>
                <w:color w:val="000000"/>
                <w:lang w:eastAsia="en-US"/>
              </w:rPr>
              <w:t xml:space="preserve"> правила цветоведения, перспективы, построения орнамента и др.;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следовать при выполнении работы инструкциям учителя или инструкциям, представленных в других информисточниках;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рисовать с натуры и по памяти после предварительного наблюдения, передавать все признаки и свойств изображаемого объекта; 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u w:val="single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различать и передавать в рисунке эмоциональное состояния и свое отношение к природе, человеку, семье и обществу;</w:t>
            </w:r>
          </w:p>
          <w:p w:rsidR="00C5311A" w:rsidRDefault="00C5311A" w:rsidP="00D455A5">
            <w:pPr>
              <w:numPr>
                <w:ilvl w:val="0"/>
                <w:numId w:val="4"/>
              </w:numPr>
              <w:suppressAutoHyphens/>
              <w:autoSpaceDE w:val="0"/>
              <w:spacing w:line="240" w:lineRule="atLeast"/>
              <w:ind w:left="0" w:hanging="3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оценивать результаты собственной изобразительной деятельности и одноклассников (красиво, некрасиво, аккуратно, похоже на образец).</w:t>
            </w:r>
          </w:p>
          <w:p w:rsidR="00C5311A" w:rsidRDefault="00C5311A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  <w:p w:rsidR="00C5311A" w:rsidRDefault="00C5311A">
            <w:pPr>
              <w:spacing w:line="240" w:lineRule="atLeast"/>
              <w:ind w:left="0" w:firstLine="0"/>
              <w:jc w:val="center"/>
              <w:rPr>
                <w:rFonts w:eastAsiaTheme="minorEastAsia"/>
                <w:b/>
                <w:lang w:eastAsia="en-US"/>
              </w:rPr>
            </w:pP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Образовательные технологии,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используемые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обучении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Технологии: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уровневой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дифференциации;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педагогика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сотрудничества, игровые, здоровьесберегающие, личностно-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ориентированные,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1"/>
                <w:lang w:eastAsia="en-US"/>
              </w:rPr>
              <w:t>информационно-коммуникативные,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нравственного</w:t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воспитания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формы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Методы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spacing w:val="1"/>
                <w:lang w:eastAsia="en-US"/>
              </w:rPr>
            </w:pPr>
            <w:r>
              <w:rPr>
                <w:rFonts w:eastAsia="Calibri"/>
                <w:lang w:eastAsia="en-US"/>
              </w:rPr>
              <w:t>словесные: рассказ, беседа, объяснение, инструктирование,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наглядные: наблюдение, демонстрация, иллюстрирование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практические: упражнения, практические работы, игры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обучения: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фронтальные, индивидуальные, групповые,</w:t>
            </w:r>
            <w:r>
              <w:rPr>
                <w:rFonts w:eastAsia="Calibri"/>
                <w:spacing w:val="-5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коллективные занятия;</w:t>
            </w:r>
          </w:p>
          <w:p w:rsidR="00C5311A" w:rsidRDefault="00C5311A">
            <w:pPr>
              <w:shd w:val="clear" w:color="auto" w:fill="FFFFFF"/>
              <w:spacing w:line="240" w:lineRule="atLeast"/>
              <w:ind w:left="0" w:firstLine="316"/>
              <w:jc w:val="lef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комбинированные, тематические и комплексные типы уроков</w:t>
            </w:r>
            <w:r>
              <w:rPr>
                <w:rFonts w:eastAsia="Calibri"/>
                <w:lang w:eastAsia="en-US"/>
              </w:rPr>
              <w:t xml:space="preserve"> и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внеурочные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занятия</w:t>
            </w:r>
            <w:r>
              <w:rPr>
                <w:color w:val="000000"/>
                <w:lang w:eastAsia="zh-CN"/>
              </w:rPr>
              <w:t xml:space="preserve"> </w:t>
            </w:r>
          </w:p>
          <w:p w:rsidR="00C5311A" w:rsidRDefault="00C5311A">
            <w:pPr>
              <w:shd w:val="clear" w:color="auto" w:fill="FFFFFF"/>
              <w:spacing w:line="240" w:lineRule="atLeast"/>
              <w:ind w:left="0" w:firstLine="316"/>
              <w:jc w:val="left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промежуточной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Промежуточная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обучающихся</w:t>
            </w:r>
            <w:r>
              <w:rPr>
                <w:rFonts w:eastAsia="Calibri"/>
                <w:spacing w:val="56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представляет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собой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процедуру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определения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степени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соответствия</w:t>
            </w:r>
            <w:r>
              <w:rPr>
                <w:rFonts w:eastAsia="Calibri"/>
                <w:spacing w:val="-52"/>
                <w:lang w:eastAsia="en-US"/>
              </w:rPr>
              <w:t xml:space="preserve">      </w:t>
            </w:r>
            <w:r>
              <w:rPr>
                <w:rFonts w:eastAsia="Calibri"/>
                <w:lang w:eastAsia="en-US"/>
              </w:rPr>
              <w:t>образовательных</w:t>
            </w:r>
            <w:r>
              <w:rPr>
                <w:rFonts w:eastAsia="Calibri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результатов,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продемонстрированных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обучающимися в текущем учебном году требованиям АООП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(1</w:t>
            </w:r>
            <w:r>
              <w:rPr>
                <w:rFonts w:eastAsia="Calibri"/>
                <w:spacing w:val="-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вариант).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Формы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проведения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промежуточной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аттестации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устанавливаются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до начала учебного года, отображаются в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учебном плане 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утверждаются на педагогическом совете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школы.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C5311A" w:rsidTr="00C5311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Учебники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 xml:space="preserve">Рабочая программа обеспечена учебниками, включенными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 приказ Министерства просвещения Российской Федерации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от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мая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2020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№254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«Об</w:t>
            </w:r>
            <w:r>
              <w:rPr>
                <w:rFonts w:eastAsia="Calibri"/>
                <w:spacing w:val="55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утверждении </w:t>
            </w:r>
            <w:hyperlink r:id="rId5" w:anchor="6540IN" w:history="1">
              <w:r>
                <w:rPr>
                  <w:rStyle w:val="a3"/>
                  <w:rFonts w:eastAsia="Calibri"/>
                  <w:lang w:eastAsia="en-US"/>
                </w:rPr>
                <w:t>федерального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6" w:anchor="6540IN" w:history="1">
              <w:r>
                <w:rPr>
                  <w:rStyle w:val="a3"/>
                  <w:rFonts w:eastAsia="Calibri"/>
                  <w:lang w:eastAsia="en-US"/>
                </w:rPr>
                <w:t>перечня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учебников,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допущенных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к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использованию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при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7" w:anchor="6540IN" w:history="1">
              <w:r>
                <w:rPr>
                  <w:rStyle w:val="a3"/>
                  <w:rFonts w:eastAsia="Calibri"/>
                  <w:lang w:eastAsia="en-US"/>
                </w:rPr>
                <w:t>реализации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имеющих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государственную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аккредитацию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8" w:anchor="6540IN" w:history="1">
              <w:r>
                <w:rPr>
                  <w:rStyle w:val="a3"/>
                  <w:rFonts w:eastAsia="Calibri"/>
                  <w:lang w:eastAsia="en-US"/>
                </w:rPr>
                <w:t>образовательных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программ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начального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общего,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основного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hyperlink r:id="rId9" w:anchor="6540IN" w:history="1">
              <w:r>
                <w:rPr>
                  <w:rStyle w:val="a3"/>
                  <w:rFonts w:eastAsia="Calibri"/>
                  <w:lang w:eastAsia="en-US"/>
                </w:rPr>
                <w:t>общего,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среднего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общего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образования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организациями,</w:t>
              </w:r>
            </w:hyperlink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hyperlink r:id="rId10" w:anchor="6540IN" w:history="1">
              <w:r>
                <w:rPr>
                  <w:rStyle w:val="a3"/>
                  <w:rFonts w:eastAsia="Calibri"/>
                  <w:lang w:eastAsia="en-US"/>
                </w:rPr>
                <w:t>осуществляющими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образовательную</w:t>
              </w:r>
              <w:r>
                <w:rPr>
                  <w:rStyle w:val="a3"/>
                  <w:rFonts w:eastAsia="Calibri"/>
                  <w:spacing w:val="1"/>
                  <w:lang w:eastAsia="en-US"/>
                </w:rPr>
                <w:t xml:space="preserve"> </w:t>
              </w:r>
              <w:r>
                <w:rPr>
                  <w:rStyle w:val="a3"/>
                  <w:rFonts w:eastAsia="Calibri"/>
                  <w:lang w:eastAsia="en-US"/>
                </w:rPr>
                <w:t>деятельность</w:t>
              </w:r>
            </w:hyperlink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(с </w:t>
            </w:r>
            <w:r>
              <w:rPr>
                <w:rFonts w:eastAsia="Calibri"/>
                <w:spacing w:val="-5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изменениями)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C5311A" w:rsidRDefault="00C5311A">
            <w:pPr>
              <w:spacing w:line="240" w:lineRule="atLeast"/>
              <w:ind w:left="0" w:firstLine="0"/>
              <w:jc w:val="left"/>
              <w:rPr>
                <w:rFonts w:eastAsia="Calibri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Изобразительное искусство 4класс, М.Ю. Рау, М.А.Зыкова Москва «Просвещение» 2017 г;</w:t>
            </w:r>
          </w:p>
        </w:tc>
      </w:tr>
    </w:tbl>
    <w:p w:rsidR="00C5311A" w:rsidRDefault="00C5311A" w:rsidP="00C5311A">
      <w:pPr>
        <w:spacing w:line="240" w:lineRule="atLeast"/>
        <w:ind w:left="0" w:firstLine="709"/>
        <w:rPr>
          <w:lang w:eastAsia="en-US"/>
        </w:rPr>
      </w:pPr>
    </w:p>
    <w:p w:rsidR="00C5311A" w:rsidRDefault="00C5311A" w:rsidP="00C5311A">
      <w:pPr>
        <w:spacing w:line="240" w:lineRule="atLeast"/>
        <w:ind w:left="0" w:firstLine="709"/>
      </w:pPr>
    </w:p>
    <w:p w:rsidR="00C5311A" w:rsidRDefault="00C5311A" w:rsidP="00C5311A">
      <w:pPr>
        <w:spacing w:line="240" w:lineRule="atLeast"/>
        <w:ind w:left="0" w:firstLine="0"/>
        <w:jc w:val="left"/>
        <w:rPr>
          <w:rFonts w:eastAsiaTheme="minorEastAsia"/>
        </w:rPr>
      </w:pPr>
    </w:p>
    <w:p w:rsidR="00C5311A" w:rsidRDefault="00C5311A" w:rsidP="00C5311A">
      <w:pPr>
        <w:spacing w:line="240" w:lineRule="atLeast"/>
        <w:ind w:left="0"/>
        <w:jc w:val="center"/>
        <w:rPr>
          <w:b/>
        </w:rPr>
      </w:pPr>
    </w:p>
    <w:p w:rsidR="00C5311A" w:rsidRDefault="00C5311A" w:rsidP="00C5311A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C5311A" w:rsidRDefault="00C5311A" w:rsidP="00C5311A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C5311A" w:rsidRDefault="00C5311A" w:rsidP="00C5311A">
      <w:pPr>
        <w:spacing w:line="240" w:lineRule="atLeast"/>
        <w:ind w:left="0" w:firstLine="0"/>
        <w:rPr>
          <w:rFonts w:eastAsia="Calibri"/>
          <w:b/>
          <w:lang w:eastAsia="en-US"/>
        </w:rPr>
      </w:pPr>
    </w:p>
    <w:p w:rsidR="00C5311A" w:rsidRDefault="00C5311A" w:rsidP="00C5311A">
      <w:pPr>
        <w:ind w:left="0" w:firstLine="0"/>
        <w:rPr>
          <w:b/>
          <w:bCs/>
          <w:sz w:val="28"/>
          <w:szCs w:val="28"/>
          <w:lang w:eastAsia="en-US"/>
        </w:rPr>
      </w:pPr>
    </w:p>
    <w:p w:rsidR="00B000EF" w:rsidRDefault="00B000EF">
      <w:bookmarkStart w:id="0" w:name="_GoBack"/>
      <w:bookmarkEnd w:id="0"/>
    </w:p>
    <w:sectPr w:rsidR="00B000EF" w:rsidSect="00C531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146"/>
    <w:multiLevelType w:val="hybridMultilevel"/>
    <w:tmpl w:val="A3568D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04C4D9A"/>
    <w:multiLevelType w:val="hybridMultilevel"/>
    <w:tmpl w:val="B50C14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E91FFD"/>
    <w:multiLevelType w:val="hybridMultilevel"/>
    <w:tmpl w:val="D4F69FC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E804177"/>
    <w:multiLevelType w:val="hybridMultilevel"/>
    <w:tmpl w:val="65549D4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1A"/>
    <w:rsid w:val="00B000EF"/>
    <w:rsid w:val="00C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9E93-2B4F-45CF-915C-402D634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1A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C5311A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C53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6467</Characters>
  <Application>Microsoft Office Word</Application>
  <DocSecurity>0</DocSecurity>
  <Lines>53</Lines>
  <Paragraphs>15</Paragraphs>
  <ScaleCrop>false</ScaleCrop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2023-09-12T02:05:00Z</dcterms:created>
  <dcterms:modified xsi:type="dcterms:W3CDTF">2023-09-12T02:06:00Z</dcterms:modified>
</cp:coreProperties>
</file>